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2201" w:rsidRPr="00257F77" w:rsidRDefault="00A42201" w:rsidP="00257F77">
      <w:pPr>
        <w:pStyle w:val="Titre1"/>
        <w:rPr>
          <w:sz w:val="22"/>
          <w:szCs w:val="22"/>
        </w:rPr>
      </w:pPr>
      <w:r w:rsidRPr="00257F77">
        <w:rPr>
          <w:sz w:val="22"/>
          <w:szCs w:val="22"/>
        </w:rPr>
        <w:t>VILLE DE GRASSE</w:t>
      </w:r>
      <w:r w:rsidRPr="00257F77">
        <w:rPr>
          <w:sz w:val="22"/>
          <w:szCs w:val="22"/>
        </w:rPr>
        <w:tab/>
      </w:r>
      <w:r w:rsidRPr="00257F77">
        <w:rPr>
          <w:sz w:val="22"/>
          <w:szCs w:val="22"/>
        </w:rPr>
        <w:tab/>
      </w:r>
      <w:r w:rsidRPr="00257F77">
        <w:rPr>
          <w:sz w:val="22"/>
          <w:szCs w:val="22"/>
        </w:rPr>
        <w:tab/>
      </w:r>
      <w:r w:rsidRPr="00257F77">
        <w:rPr>
          <w:sz w:val="22"/>
          <w:szCs w:val="22"/>
        </w:rPr>
        <w:tab/>
      </w:r>
      <w:r w:rsidRPr="00257F77">
        <w:rPr>
          <w:sz w:val="22"/>
          <w:szCs w:val="22"/>
        </w:rPr>
        <w:tab/>
      </w:r>
      <w:r w:rsidRPr="00257F77">
        <w:rPr>
          <w:sz w:val="22"/>
          <w:szCs w:val="22"/>
        </w:rPr>
        <w:tab/>
      </w:r>
      <w:r w:rsidRPr="00257F77">
        <w:rPr>
          <w:sz w:val="22"/>
          <w:szCs w:val="22"/>
        </w:rPr>
        <w:tab/>
      </w:r>
      <w:r w:rsidRPr="00257F77">
        <w:rPr>
          <w:sz w:val="22"/>
          <w:szCs w:val="22"/>
        </w:rPr>
        <w:tab/>
      </w:r>
      <w:r w:rsidRPr="00257F77">
        <w:rPr>
          <w:sz w:val="22"/>
          <w:szCs w:val="22"/>
        </w:rPr>
        <w:tab/>
      </w:r>
      <w:r w:rsidR="004C3F95" w:rsidRPr="00257F77">
        <w:rPr>
          <w:sz w:val="22"/>
          <w:szCs w:val="22"/>
        </w:rPr>
        <w:t xml:space="preserve">2019 - </w:t>
      </w:r>
      <w:r w:rsidR="00BA44A6">
        <w:rPr>
          <w:sz w:val="22"/>
          <w:szCs w:val="22"/>
        </w:rPr>
        <w:t>66</w:t>
      </w:r>
    </w:p>
    <w:p w:rsidR="00A42201" w:rsidRPr="00257F77" w:rsidRDefault="00A42201" w:rsidP="00257F77">
      <w:pPr>
        <w:pStyle w:val="Titre1"/>
        <w:rPr>
          <w:sz w:val="22"/>
          <w:szCs w:val="22"/>
        </w:rPr>
      </w:pPr>
      <w:r w:rsidRPr="00257F77">
        <w:rPr>
          <w:sz w:val="22"/>
          <w:szCs w:val="22"/>
        </w:rPr>
        <w:t>CONSEIL MUNICIPAL</w:t>
      </w:r>
    </w:p>
    <w:p w:rsidR="00A42201" w:rsidRPr="00257F77" w:rsidRDefault="00A42201" w:rsidP="00257F77">
      <w:pPr>
        <w:tabs>
          <w:tab w:val="left" w:pos="7371"/>
        </w:tabs>
        <w:spacing w:after="0" w:line="240" w:lineRule="auto"/>
        <w:rPr>
          <w:rFonts w:ascii="Arial Narrow" w:hAnsi="Arial Narrow"/>
          <w:b/>
        </w:rPr>
      </w:pPr>
    </w:p>
    <w:p w:rsidR="00A42201" w:rsidRPr="00257F77" w:rsidRDefault="004C3F95" w:rsidP="00257F77">
      <w:pPr>
        <w:tabs>
          <w:tab w:val="left" w:pos="7371"/>
        </w:tabs>
        <w:spacing w:after="0" w:line="240" w:lineRule="auto"/>
        <w:rPr>
          <w:rFonts w:ascii="Arial Narrow" w:hAnsi="Arial Narrow"/>
          <w:b/>
        </w:rPr>
      </w:pPr>
      <w:r w:rsidRPr="00257F77">
        <w:rPr>
          <w:rFonts w:ascii="Arial Narrow" w:hAnsi="Arial Narrow"/>
          <w:b/>
        </w:rPr>
        <w:t xml:space="preserve">DU </w:t>
      </w:r>
      <w:r w:rsidR="00B35315">
        <w:rPr>
          <w:rFonts w:ascii="Arial Narrow" w:hAnsi="Arial Narrow"/>
          <w:b/>
        </w:rPr>
        <w:t>26 MARS</w:t>
      </w:r>
      <w:r w:rsidRPr="00257F77">
        <w:rPr>
          <w:rFonts w:ascii="Arial Narrow" w:hAnsi="Arial Narrow"/>
          <w:b/>
        </w:rPr>
        <w:t xml:space="preserve"> 2019</w:t>
      </w:r>
    </w:p>
    <w:p w:rsidR="00A42201" w:rsidRPr="00257F77" w:rsidRDefault="00A42201" w:rsidP="00257F77">
      <w:pPr>
        <w:tabs>
          <w:tab w:val="left" w:pos="7371"/>
        </w:tabs>
        <w:spacing w:after="0" w:line="240" w:lineRule="auto"/>
        <w:rPr>
          <w:rFonts w:ascii="Arial Narrow" w:hAnsi="Arial Narrow"/>
          <w:b/>
        </w:rPr>
      </w:pPr>
    </w:p>
    <w:p w:rsidR="00BA44A6" w:rsidRPr="00D060AD" w:rsidRDefault="00BA44A6" w:rsidP="00BA44A6">
      <w:pPr>
        <w:spacing w:after="0" w:line="240" w:lineRule="auto"/>
        <w:jc w:val="both"/>
        <w:rPr>
          <w:rFonts w:ascii="Arial Narrow" w:eastAsia="Times New Roman" w:hAnsi="Arial Narrow"/>
          <w:b/>
        </w:rPr>
      </w:pPr>
      <w:r w:rsidRPr="00D060AD">
        <w:rPr>
          <w:rFonts w:ascii="Arial Narrow" w:eastAsia="Times New Roman" w:hAnsi="Arial Narrow"/>
          <w:b/>
        </w:rPr>
        <w:t>MODIFICATION ET CREATION EMPLOIS PERMANENTS</w:t>
      </w:r>
    </w:p>
    <w:p w:rsidR="00BA44A6" w:rsidRPr="00D060AD" w:rsidRDefault="00BA44A6" w:rsidP="00BA44A6">
      <w:pPr>
        <w:spacing w:after="0" w:line="240" w:lineRule="auto"/>
        <w:jc w:val="both"/>
        <w:rPr>
          <w:rFonts w:ascii="Arial Narrow" w:eastAsia="Times New Roman" w:hAnsi="Arial Narrow"/>
          <w:b/>
        </w:rPr>
      </w:pPr>
      <w:r>
        <w:rPr>
          <w:rFonts w:ascii="Arial Narrow" w:eastAsia="Times New Roman" w:hAnsi="Arial Narrow"/>
          <w:b/>
        </w:rPr>
        <w:t>M</w:t>
      </w:r>
      <w:r w:rsidRPr="00D060AD">
        <w:rPr>
          <w:rFonts w:ascii="Arial Narrow" w:eastAsia="Times New Roman" w:hAnsi="Arial Narrow"/>
          <w:b/>
        </w:rPr>
        <w:t>ODIFICATION TABLEAU DES EMPLOIS ET TABLEAU DES EFFECTIFS</w:t>
      </w:r>
    </w:p>
    <w:p w:rsidR="004C3F95" w:rsidRPr="00257F77" w:rsidRDefault="004C3F95" w:rsidP="00257F77">
      <w:pPr>
        <w:spacing w:after="0" w:line="240" w:lineRule="auto"/>
        <w:rPr>
          <w:rFonts w:ascii="Arial Narrow" w:hAnsi="Arial Narrow"/>
          <w:b/>
        </w:rPr>
      </w:pPr>
    </w:p>
    <w:p w:rsidR="00BA6369" w:rsidRPr="00257F77" w:rsidRDefault="00BA44A6" w:rsidP="00257F77">
      <w:pPr>
        <w:spacing w:after="0" w:line="240" w:lineRule="auto"/>
        <w:rPr>
          <w:rFonts w:ascii="Arial Narrow" w:hAnsi="Arial Narrow"/>
          <w:b/>
        </w:rPr>
      </w:pPr>
      <w:r>
        <w:rPr>
          <w:rFonts w:ascii="Arial Narrow" w:hAnsi="Arial Narrow"/>
          <w:b/>
        </w:rPr>
        <w:t>Intervention Madame Dominique BOURRET</w:t>
      </w:r>
    </w:p>
    <w:p w:rsidR="00BA6369" w:rsidRDefault="00BA6369" w:rsidP="00257F77">
      <w:pPr>
        <w:spacing w:after="0" w:line="240" w:lineRule="auto"/>
        <w:jc w:val="both"/>
        <w:rPr>
          <w:rFonts w:ascii="Arial Narrow" w:hAnsi="Arial Narrow"/>
        </w:rPr>
      </w:pPr>
    </w:p>
    <w:p w:rsidR="00802025" w:rsidRDefault="00802025" w:rsidP="00802025">
      <w:pPr>
        <w:jc w:val="both"/>
        <w:rPr>
          <w:rFonts w:ascii="Arial Narrow" w:eastAsia="Times New Roman" w:hAnsi="Arial Narrow"/>
          <w:lang w:eastAsia="fr-FR"/>
        </w:rPr>
      </w:pPr>
      <w:r>
        <w:rPr>
          <w:rFonts w:ascii="Arial Narrow" w:eastAsia="Times New Roman" w:hAnsi="Arial Narrow"/>
          <w:lang w:eastAsia="fr-FR"/>
        </w:rPr>
        <w:t>La</w:t>
      </w:r>
      <w:r w:rsidRPr="00267A8B">
        <w:rPr>
          <w:rFonts w:ascii="Arial Narrow" w:eastAsia="Times New Roman" w:hAnsi="Arial Narrow"/>
          <w:lang w:eastAsia="fr-FR"/>
        </w:rPr>
        <w:t xml:space="preserve"> nouvelle médiathèque </w:t>
      </w:r>
      <w:r>
        <w:rPr>
          <w:rFonts w:ascii="Arial Narrow" w:eastAsia="Times New Roman" w:hAnsi="Arial Narrow"/>
          <w:lang w:eastAsia="fr-FR"/>
        </w:rPr>
        <w:t>de 3 663 m2 sera livrée au cours du dernier trimestre 2019, pour une ouverture au public prévue autour de mars avril 2020.</w:t>
      </w:r>
    </w:p>
    <w:p w:rsidR="00802025" w:rsidRDefault="00802025" w:rsidP="00802025">
      <w:pPr>
        <w:jc w:val="both"/>
        <w:rPr>
          <w:rFonts w:ascii="Arial Narrow" w:eastAsia="Times New Roman" w:hAnsi="Arial Narrow"/>
          <w:lang w:eastAsia="fr-FR"/>
        </w:rPr>
      </w:pPr>
      <w:r>
        <w:rPr>
          <w:rFonts w:ascii="Arial Narrow" w:eastAsia="Times New Roman" w:hAnsi="Arial Narrow"/>
          <w:lang w:eastAsia="fr-FR"/>
        </w:rPr>
        <w:t>Il est nécessaire d’aménager les espaces en mobilier et informatique, de transférer dans les nouveaux locaux les collections de lecture publique et de modifier le Système d’Information et de Gestion des Bibliothèques.</w:t>
      </w:r>
    </w:p>
    <w:p w:rsidR="00802025" w:rsidRPr="00DA2BA6" w:rsidRDefault="00802025" w:rsidP="00802025">
      <w:pPr>
        <w:jc w:val="both"/>
        <w:rPr>
          <w:rFonts w:ascii="Arial Narrow" w:eastAsia="Times New Roman" w:hAnsi="Arial Narrow"/>
          <w:b/>
          <w:lang w:eastAsia="fr-FR"/>
        </w:rPr>
      </w:pPr>
      <w:r w:rsidRPr="00DA2BA6">
        <w:rPr>
          <w:rFonts w:ascii="Arial Narrow" w:eastAsia="Times New Roman" w:hAnsi="Arial Narrow"/>
          <w:b/>
          <w:lang w:eastAsia="fr-FR"/>
        </w:rPr>
        <w:t>Pour se faire, il apparaît un besoin immédiat de recrutement de nouveaux personnels, ceux actuellement en postes au sein du service Bibliothèque et Médiathèques de la commune de Grasse n’y suffisant pas et lors de l’ouverture au public, la surveillance et l’animation des usagers sur un bâtiment de cinq niveaux, il est nécessaire d’approuver la création de 15 emplois permanents à temps complet selon les fonctions et grades suivants :</w:t>
      </w:r>
    </w:p>
    <w:p w:rsidR="00802025" w:rsidRDefault="00802025" w:rsidP="00802025">
      <w:pPr>
        <w:numPr>
          <w:ilvl w:val="0"/>
          <w:numId w:val="4"/>
        </w:numPr>
        <w:spacing w:after="0" w:line="240" w:lineRule="auto"/>
        <w:jc w:val="both"/>
        <w:rPr>
          <w:rFonts w:ascii="Arial Narrow" w:eastAsia="Times New Roman" w:hAnsi="Arial Narrow"/>
          <w:lang w:eastAsia="fr-FR"/>
        </w:rPr>
      </w:pPr>
      <w:r>
        <w:rPr>
          <w:rFonts w:ascii="Arial Narrow" w:eastAsia="Times New Roman" w:hAnsi="Arial Narrow"/>
          <w:lang w:eastAsia="fr-FR"/>
        </w:rPr>
        <w:t>1 poste de Technicien réseau, son et lumière : emploi pourvu par un fonctionnaire relevant du cadre d’emplois de catégorie B de la filière technique</w:t>
      </w:r>
    </w:p>
    <w:p w:rsidR="00802025" w:rsidRDefault="00802025" w:rsidP="00802025">
      <w:pPr>
        <w:numPr>
          <w:ilvl w:val="0"/>
          <w:numId w:val="4"/>
        </w:numPr>
        <w:spacing w:after="0" w:line="240" w:lineRule="auto"/>
        <w:jc w:val="both"/>
        <w:rPr>
          <w:rFonts w:ascii="Arial Narrow" w:eastAsia="Times New Roman" w:hAnsi="Arial Narrow"/>
          <w:lang w:eastAsia="fr-FR"/>
        </w:rPr>
      </w:pPr>
      <w:r>
        <w:rPr>
          <w:rFonts w:ascii="Arial Narrow" w:eastAsia="Times New Roman" w:hAnsi="Arial Narrow"/>
          <w:lang w:eastAsia="fr-FR"/>
        </w:rPr>
        <w:t>1 poste d’Agent factotum-gardien : emploi pourvu par un fonctionnaire relevant du cadre d’emplois de catégorie C de la filière technique</w:t>
      </w:r>
    </w:p>
    <w:p w:rsidR="00802025" w:rsidRDefault="00802025" w:rsidP="00802025">
      <w:pPr>
        <w:numPr>
          <w:ilvl w:val="0"/>
          <w:numId w:val="4"/>
        </w:numPr>
        <w:spacing w:after="0" w:line="240" w:lineRule="auto"/>
        <w:jc w:val="both"/>
        <w:rPr>
          <w:rFonts w:ascii="Arial Narrow" w:eastAsia="Times New Roman" w:hAnsi="Arial Narrow"/>
          <w:lang w:eastAsia="fr-FR"/>
        </w:rPr>
      </w:pPr>
      <w:r>
        <w:rPr>
          <w:rFonts w:ascii="Arial Narrow" w:eastAsia="Times New Roman" w:hAnsi="Arial Narrow"/>
          <w:lang w:eastAsia="fr-FR"/>
        </w:rPr>
        <w:t>1 poste de Responsable de l’action culturelle : emploi pourvu par un fonctionnaire relevant des cadres d’emplois de catégorie A ou B des filières administrative ou culturelle</w:t>
      </w:r>
    </w:p>
    <w:p w:rsidR="00802025" w:rsidRDefault="00802025" w:rsidP="00802025">
      <w:pPr>
        <w:numPr>
          <w:ilvl w:val="0"/>
          <w:numId w:val="4"/>
        </w:numPr>
        <w:spacing w:after="0" w:line="240" w:lineRule="auto"/>
        <w:jc w:val="both"/>
        <w:rPr>
          <w:rFonts w:ascii="Arial Narrow" w:eastAsia="Times New Roman" w:hAnsi="Arial Narrow"/>
          <w:lang w:eastAsia="fr-FR"/>
        </w:rPr>
      </w:pPr>
      <w:r>
        <w:rPr>
          <w:rFonts w:ascii="Arial Narrow" w:eastAsia="Times New Roman" w:hAnsi="Arial Narrow"/>
          <w:lang w:eastAsia="fr-FR"/>
        </w:rPr>
        <w:t>1 poste de Chargé de communication : emploi pourvu par un fonctionnaire relevant des cadres d’emplois de catégorie C de la filière culturelle ou administrative</w:t>
      </w:r>
    </w:p>
    <w:p w:rsidR="00802025" w:rsidRDefault="00802025" w:rsidP="00802025">
      <w:pPr>
        <w:numPr>
          <w:ilvl w:val="0"/>
          <w:numId w:val="4"/>
        </w:numPr>
        <w:spacing w:after="0" w:line="240" w:lineRule="auto"/>
        <w:jc w:val="both"/>
        <w:rPr>
          <w:rFonts w:ascii="Arial Narrow" w:eastAsia="Times New Roman" w:hAnsi="Arial Narrow"/>
          <w:lang w:eastAsia="fr-FR"/>
        </w:rPr>
      </w:pPr>
      <w:r>
        <w:rPr>
          <w:rFonts w:ascii="Arial Narrow" w:eastAsia="Times New Roman" w:hAnsi="Arial Narrow"/>
          <w:lang w:eastAsia="fr-FR"/>
        </w:rPr>
        <w:t>1 poste de Chargé des publics empêchés : emploi pourvu par un fonctionnaire relevant du cadre d’emplois de catégorie B de la filière culturelle</w:t>
      </w:r>
    </w:p>
    <w:p w:rsidR="00802025" w:rsidRDefault="00802025" w:rsidP="00802025">
      <w:pPr>
        <w:numPr>
          <w:ilvl w:val="0"/>
          <w:numId w:val="4"/>
        </w:numPr>
        <w:spacing w:after="0" w:line="240" w:lineRule="auto"/>
        <w:jc w:val="both"/>
        <w:rPr>
          <w:rFonts w:ascii="Arial Narrow" w:eastAsia="Times New Roman" w:hAnsi="Arial Narrow"/>
          <w:lang w:eastAsia="fr-FR"/>
        </w:rPr>
      </w:pPr>
      <w:r>
        <w:rPr>
          <w:rFonts w:ascii="Arial Narrow" w:eastAsia="Times New Roman" w:hAnsi="Arial Narrow"/>
          <w:lang w:eastAsia="fr-FR"/>
        </w:rPr>
        <w:t>2 postes de Responsable de plateau en lecture publique : emplois pourvu par un fonctionnaire relevant du cadre d’emplois de catégorie B de la filière culturelle et un fonctionnaire relevant du cadre d’emplois de catégorie A de la filière culturelle</w:t>
      </w:r>
    </w:p>
    <w:p w:rsidR="00802025" w:rsidRDefault="00802025" w:rsidP="00802025">
      <w:pPr>
        <w:numPr>
          <w:ilvl w:val="0"/>
          <w:numId w:val="4"/>
        </w:numPr>
        <w:spacing w:after="0" w:line="240" w:lineRule="auto"/>
        <w:jc w:val="both"/>
        <w:rPr>
          <w:rFonts w:ascii="Arial Narrow" w:eastAsia="Times New Roman" w:hAnsi="Arial Narrow"/>
          <w:lang w:eastAsia="fr-FR"/>
        </w:rPr>
      </w:pPr>
      <w:r>
        <w:rPr>
          <w:rFonts w:ascii="Arial Narrow" w:eastAsia="Times New Roman" w:hAnsi="Arial Narrow"/>
          <w:lang w:eastAsia="fr-FR"/>
        </w:rPr>
        <w:t>1 poste de Chargé de bibliothèque (petite enfance) : emploi pourvu par un fonctionnaire relevant des cadres d’emplois de catégorie C de la filière culturelle ou administrative</w:t>
      </w:r>
    </w:p>
    <w:p w:rsidR="00802025" w:rsidRDefault="00802025" w:rsidP="00802025">
      <w:pPr>
        <w:numPr>
          <w:ilvl w:val="0"/>
          <w:numId w:val="4"/>
        </w:numPr>
        <w:spacing w:after="0" w:line="240" w:lineRule="auto"/>
        <w:jc w:val="both"/>
        <w:rPr>
          <w:rFonts w:ascii="Arial Narrow" w:eastAsia="Times New Roman" w:hAnsi="Arial Narrow"/>
          <w:lang w:eastAsia="fr-FR"/>
        </w:rPr>
      </w:pPr>
      <w:r>
        <w:rPr>
          <w:rFonts w:ascii="Arial Narrow" w:eastAsia="Times New Roman" w:hAnsi="Arial Narrow"/>
          <w:lang w:eastAsia="fr-FR"/>
        </w:rPr>
        <w:t>1 poste de Chargé de gestion des expositions : emploi pourvu par un fonctionnaire relevant du cadre d’emplois de catégorie B de la filière culturelle</w:t>
      </w:r>
    </w:p>
    <w:p w:rsidR="00802025" w:rsidRDefault="00802025" w:rsidP="00802025">
      <w:pPr>
        <w:numPr>
          <w:ilvl w:val="0"/>
          <w:numId w:val="4"/>
        </w:numPr>
        <w:spacing w:after="0" w:line="240" w:lineRule="auto"/>
        <w:jc w:val="both"/>
        <w:rPr>
          <w:rFonts w:ascii="Arial Narrow" w:eastAsia="Times New Roman" w:hAnsi="Arial Narrow"/>
          <w:lang w:eastAsia="fr-FR"/>
        </w:rPr>
      </w:pPr>
      <w:r>
        <w:rPr>
          <w:rFonts w:ascii="Arial Narrow" w:eastAsia="Times New Roman" w:hAnsi="Arial Narrow"/>
          <w:lang w:eastAsia="fr-FR"/>
        </w:rPr>
        <w:t>3 postes de Chargé d’accueil et inscriptions : emplois pourvus par des fonctionnaires relevant des cadres d’emplois de catégorie C de la filière culturelle ou administrative</w:t>
      </w:r>
    </w:p>
    <w:p w:rsidR="00802025" w:rsidRDefault="00802025" w:rsidP="00802025">
      <w:pPr>
        <w:numPr>
          <w:ilvl w:val="0"/>
          <w:numId w:val="4"/>
        </w:numPr>
        <w:spacing w:after="0" w:line="240" w:lineRule="auto"/>
        <w:jc w:val="both"/>
        <w:rPr>
          <w:rFonts w:ascii="Arial Narrow" w:eastAsia="Times New Roman" w:hAnsi="Arial Narrow"/>
          <w:lang w:eastAsia="fr-FR"/>
        </w:rPr>
      </w:pPr>
      <w:r>
        <w:rPr>
          <w:rFonts w:ascii="Arial Narrow" w:eastAsia="Times New Roman" w:hAnsi="Arial Narrow"/>
          <w:lang w:eastAsia="fr-FR"/>
        </w:rPr>
        <w:t>1 poste de Chargé de bibliothèque (Art) : emploi pourvu par un fonctionnaire relevant des cadres d’emplois de catégorie C de la filière culturelle ou administrative</w:t>
      </w:r>
    </w:p>
    <w:p w:rsidR="00802025" w:rsidRDefault="00802025" w:rsidP="00802025">
      <w:pPr>
        <w:numPr>
          <w:ilvl w:val="0"/>
          <w:numId w:val="4"/>
        </w:numPr>
        <w:spacing w:after="0" w:line="240" w:lineRule="auto"/>
        <w:jc w:val="both"/>
        <w:rPr>
          <w:rFonts w:ascii="Arial Narrow" w:eastAsia="Times New Roman" w:hAnsi="Arial Narrow"/>
          <w:lang w:eastAsia="fr-FR"/>
        </w:rPr>
      </w:pPr>
      <w:r>
        <w:rPr>
          <w:rFonts w:ascii="Arial Narrow" w:eastAsia="Times New Roman" w:hAnsi="Arial Narrow"/>
          <w:lang w:eastAsia="fr-FR"/>
        </w:rPr>
        <w:t>1 poste de Chargé de bibliothèque (Loisirs et Savoirs) : emploi pourvu par un fonctionnaire relevant du cadre d’emplois de catégorie C de la filière culturelle</w:t>
      </w:r>
    </w:p>
    <w:p w:rsidR="00802025" w:rsidRDefault="00802025" w:rsidP="00802025">
      <w:pPr>
        <w:numPr>
          <w:ilvl w:val="0"/>
          <w:numId w:val="4"/>
        </w:numPr>
        <w:spacing w:after="0" w:line="240" w:lineRule="auto"/>
        <w:jc w:val="both"/>
        <w:rPr>
          <w:rFonts w:ascii="Arial Narrow" w:eastAsia="Times New Roman" w:hAnsi="Arial Narrow"/>
          <w:lang w:eastAsia="fr-FR"/>
        </w:rPr>
      </w:pPr>
      <w:r>
        <w:rPr>
          <w:rFonts w:ascii="Arial Narrow" w:eastAsia="Times New Roman" w:hAnsi="Arial Narrow"/>
          <w:lang w:eastAsia="fr-FR"/>
        </w:rPr>
        <w:t>1 poste de Chargé de bibliothèque spécialisé Maison de la poésie : emploi pourvu par un fonctionnaire relevant du cadre d’emplois de catégorie B de la filière culturelle</w:t>
      </w:r>
    </w:p>
    <w:p w:rsidR="00802025" w:rsidRDefault="00802025" w:rsidP="00802025">
      <w:pPr>
        <w:spacing w:after="0" w:line="240" w:lineRule="auto"/>
        <w:jc w:val="both"/>
        <w:rPr>
          <w:rFonts w:ascii="Arial Narrow" w:eastAsia="Times New Roman" w:hAnsi="Arial Narrow"/>
          <w:lang w:eastAsia="fr-FR"/>
        </w:rPr>
      </w:pPr>
      <w:r w:rsidRPr="00267A8B">
        <w:rPr>
          <w:rFonts w:ascii="Arial Narrow" w:eastAsia="Times New Roman" w:hAnsi="Arial Narrow"/>
          <w:lang w:eastAsia="fr-FR"/>
        </w:rPr>
        <w:t xml:space="preserve">En conséquence, il est demandé au Conseil </w:t>
      </w:r>
      <w:r>
        <w:rPr>
          <w:rFonts w:ascii="Arial Narrow" w:eastAsia="Times New Roman" w:hAnsi="Arial Narrow"/>
          <w:lang w:eastAsia="fr-FR"/>
        </w:rPr>
        <w:t xml:space="preserve">Municipal </w:t>
      </w:r>
      <w:r w:rsidRPr="00267A8B">
        <w:rPr>
          <w:rFonts w:ascii="Arial Narrow" w:eastAsia="Times New Roman" w:hAnsi="Arial Narrow"/>
          <w:lang w:eastAsia="fr-FR"/>
        </w:rPr>
        <w:t>d’approuver la création de</w:t>
      </w:r>
      <w:r>
        <w:rPr>
          <w:rFonts w:ascii="Arial Narrow" w:eastAsia="Times New Roman" w:hAnsi="Arial Narrow"/>
          <w:lang w:eastAsia="fr-FR"/>
        </w:rPr>
        <w:t>s</w:t>
      </w:r>
      <w:r w:rsidRPr="00267A8B">
        <w:rPr>
          <w:rFonts w:ascii="Arial Narrow" w:eastAsia="Times New Roman" w:hAnsi="Arial Narrow"/>
          <w:lang w:eastAsia="fr-FR"/>
        </w:rPr>
        <w:t xml:space="preserve"> e</w:t>
      </w:r>
      <w:r>
        <w:rPr>
          <w:rFonts w:ascii="Arial Narrow" w:eastAsia="Times New Roman" w:hAnsi="Arial Narrow"/>
          <w:lang w:eastAsia="fr-FR"/>
        </w:rPr>
        <w:t>mplois permanents à temps complet.</w:t>
      </w:r>
    </w:p>
    <w:p w:rsidR="00802025" w:rsidRDefault="00DA2BA6" w:rsidP="0020454F">
      <w:pPr>
        <w:spacing w:after="0" w:line="240" w:lineRule="auto"/>
        <w:jc w:val="both"/>
        <w:rPr>
          <w:rFonts w:ascii="Arial Narrow" w:eastAsia="Times New Roman" w:hAnsi="Arial Narrow"/>
          <w:b/>
          <w:lang w:eastAsia="fr-FR"/>
        </w:rPr>
      </w:pPr>
      <w:r w:rsidRPr="00DA2BA6">
        <w:rPr>
          <w:rFonts w:ascii="Arial Narrow" w:eastAsia="Times New Roman" w:hAnsi="Arial Narrow"/>
          <w:b/>
          <w:lang w:eastAsia="fr-FR"/>
        </w:rPr>
        <w:t>Le montant total du coût de ces recrutements sera donné dans une prochaine délibération, quand nous aurons les statuts des agents recrutés. Il est estimé autour de 500.000€.</w:t>
      </w:r>
    </w:p>
    <w:p w:rsidR="00DA2BA6" w:rsidRDefault="00DA2BA6" w:rsidP="0020454F">
      <w:pPr>
        <w:spacing w:after="0" w:line="240" w:lineRule="auto"/>
        <w:jc w:val="both"/>
        <w:rPr>
          <w:rFonts w:ascii="Arial Narrow" w:eastAsia="Times New Roman" w:hAnsi="Arial Narrow"/>
          <w:b/>
          <w:lang w:eastAsia="fr-FR"/>
        </w:rPr>
      </w:pPr>
      <w:r>
        <w:rPr>
          <w:rFonts w:ascii="Arial Narrow" w:eastAsia="Times New Roman" w:hAnsi="Arial Narrow"/>
          <w:b/>
          <w:lang w:eastAsia="fr-FR"/>
        </w:rPr>
        <w:lastRenderedPageBreak/>
        <w:t>Joint à votre dossier :</w:t>
      </w:r>
    </w:p>
    <w:p w:rsidR="00DA2BA6" w:rsidRPr="0020454F" w:rsidRDefault="00DA2BA6" w:rsidP="0020454F">
      <w:pPr>
        <w:pStyle w:val="Paragraphedeliste"/>
        <w:numPr>
          <w:ilvl w:val="0"/>
          <w:numId w:val="7"/>
        </w:numPr>
        <w:spacing w:after="0" w:line="240" w:lineRule="auto"/>
        <w:jc w:val="both"/>
        <w:rPr>
          <w:rFonts w:ascii="Arial Narrow" w:eastAsia="Times New Roman" w:hAnsi="Arial Narrow"/>
          <w:lang w:eastAsia="fr-FR"/>
        </w:rPr>
      </w:pPr>
      <w:bookmarkStart w:id="0" w:name="_GoBack"/>
      <w:r w:rsidRPr="0020454F">
        <w:rPr>
          <w:rFonts w:ascii="Arial Narrow" w:eastAsia="Times New Roman" w:hAnsi="Arial Narrow"/>
          <w:lang w:eastAsia="fr-FR"/>
        </w:rPr>
        <w:t>La liste expliquant chaque poste</w:t>
      </w:r>
    </w:p>
    <w:p w:rsidR="00DA2BA6" w:rsidRPr="0020454F" w:rsidRDefault="00DA2BA6" w:rsidP="0020454F">
      <w:pPr>
        <w:pStyle w:val="Paragraphedeliste"/>
        <w:numPr>
          <w:ilvl w:val="0"/>
          <w:numId w:val="7"/>
        </w:numPr>
        <w:spacing w:after="0" w:line="240" w:lineRule="auto"/>
        <w:jc w:val="both"/>
        <w:rPr>
          <w:rFonts w:ascii="Arial Narrow" w:eastAsia="Times New Roman" w:hAnsi="Arial Narrow"/>
          <w:lang w:eastAsia="fr-FR"/>
        </w:rPr>
      </w:pPr>
      <w:r w:rsidRPr="0020454F">
        <w:rPr>
          <w:rFonts w:ascii="Arial Narrow" w:eastAsia="Times New Roman" w:hAnsi="Arial Narrow"/>
          <w:lang w:eastAsia="fr-FR"/>
        </w:rPr>
        <w:t>Le power point de présentation de la Médiathèque avec tous les montants prévisionnels.</w:t>
      </w:r>
      <w:bookmarkEnd w:id="0"/>
    </w:p>
    <w:sectPr w:rsidR="00DA2BA6" w:rsidRPr="002045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69556B"/>
    <w:multiLevelType w:val="hybridMultilevel"/>
    <w:tmpl w:val="7876DBB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22973EF9"/>
    <w:multiLevelType w:val="hybridMultilevel"/>
    <w:tmpl w:val="35E868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3C49AE"/>
    <w:multiLevelType w:val="hybridMultilevel"/>
    <w:tmpl w:val="9C40F166"/>
    <w:lvl w:ilvl="0" w:tplc="FD16E22E">
      <w:numFmt w:val="bullet"/>
      <w:lvlText w:val="-"/>
      <w:lvlJc w:val="left"/>
      <w:pPr>
        <w:ind w:left="1440" w:hanging="360"/>
      </w:pPr>
      <w:rPr>
        <w:rFonts w:ascii="Arial Narrow" w:eastAsia="Times New Roman" w:hAnsi="Arial Narrow" w:cstheme="minorBid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346E14FD"/>
    <w:multiLevelType w:val="hybridMultilevel"/>
    <w:tmpl w:val="7E8E8246"/>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C8B2C08"/>
    <w:multiLevelType w:val="hybridMultilevel"/>
    <w:tmpl w:val="B748B9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5A63E6"/>
    <w:multiLevelType w:val="hybridMultilevel"/>
    <w:tmpl w:val="94A4C30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5C307D1"/>
    <w:multiLevelType w:val="hybridMultilevel"/>
    <w:tmpl w:val="1A8249B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00B"/>
    <w:rsid w:val="00004FE1"/>
    <w:rsid w:val="000203FC"/>
    <w:rsid w:val="00153BEF"/>
    <w:rsid w:val="001E3FBF"/>
    <w:rsid w:val="0020454F"/>
    <w:rsid w:val="00257F77"/>
    <w:rsid w:val="002775AD"/>
    <w:rsid w:val="00286C74"/>
    <w:rsid w:val="003227A3"/>
    <w:rsid w:val="00334024"/>
    <w:rsid w:val="003D1B3D"/>
    <w:rsid w:val="004306FE"/>
    <w:rsid w:val="004C3F95"/>
    <w:rsid w:val="004D2024"/>
    <w:rsid w:val="005150B4"/>
    <w:rsid w:val="006162B7"/>
    <w:rsid w:val="006D4805"/>
    <w:rsid w:val="006E0606"/>
    <w:rsid w:val="00802025"/>
    <w:rsid w:val="00A2300B"/>
    <w:rsid w:val="00A42201"/>
    <w:rsid w:val="00B35315"/>
    <w:rsid w:val="00B369FC"/>
    <w:rsid w:val="00B876E2"/>
    <w:rsid w:val="00BA44A6"/>
    <w:rsid w:val="00BA6369"/>
    <w:rsid w:val="00C056FC"/>
    <w:rsid w:val="00C46BDB"/>
    <w:rsid w:val="00CA3C17"/>
    <w:rsid w:val="00CD2DE3"/>
    <w:rsid w:val="00D0425F"/>
    <w:rsid w:val="00D33CED"/>
    <w:rsid w:val="00DA2BA6"/>
    <w:rsid w:val="00DC7342"/>
    <w:rsid w:val="00E05CC5"/>
    <w:rsid w:val="00E374F1"/>
    <w:rsid w:val="00F27803"/>
    <w:rsid w:val="00F91602"/>
    <w:rsid w:val="00F976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DED8E8-BC77-46B5-A4B8-C0EB6EAFC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A42201"/>
    <w:pPr>
      <w:keepNext/>
      <w:spacing w:after="0" w:line="240" w:lineRule="auto"/>
      <w:jc w:val="both"/>
      <w:outlineLvl w:val="0"/>
    </w:pPr>
    <w:rPr>
      <w:rFonts w:ascii="Arial Narrow" w:eastAsia="Times New Roman" w:hAnsi="Arial Narrow" w:cs="Times New Roman"/>
      <w:b/>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42201"/>
    <w:rPr>
      <w:rFonts w:ascii="Arial Narrow" w:eastAsia="Times New Roman" w:hAnsi="Arial Narrow" w:cs="Times New Roman"/>
      <w:b/>
      <w:sz w:val="24"/>
      <w:szCs w:val="24"/>
      <w:lang w:eastAsia="fr-FR"/>
    </w:rPr>
  </w:style>
  <w:style w:type="paragraph" w:styleId="Titre">
    <w:name w:val="Title"/>
    <w:basedOn w:val="Normal"/>
    <w:link w:val="TitreCar"/>
    <w:qFormat/>
    <w:rsid w:val="00C056FC"/>
    <w:pPr>
      <w:spacing w:after="0" w:line="240" w:lineRule="auto"/>
      <w:jc w:val="center"/>
    </w:pPr>
    <w:rPr>
      <w:rFonts w:ascii="Times New Roman" w:eastAsia="Times New Roman" w:hAnsi="Times New Roman" w:cs="Times New Roman"/>
      <w:sz w:val="24"/>
      <w:szCs w:val="20"/>
      <w:lang w:eastAsia="fr-FR"/>
    </w:rPr>
  </w:style>
  <w:style w:type="character" w:customStyle="1" w:styleId="TitreCar">
    <w:name w:val="Titre Car"/>
    <w:basedOn w:val="Policepardfaut"/>
    <w:link w:val="Titre"/>
    <w:rsid w:val="00C056FC"/>
    <w:rPr>
      <w:rFonts w:ascii="Times New Roman" w:eastAsia="Times New Roman" w:hAnsi="Times New Roman" w:cs="Times New Roman"/>
      <w:sz w:val="24"/>
      <w:szCs w:val="20"/>
      <w:lang w:eastAsia="fr-FR"/>
    </w:rPr>
  </w:style>
  <w:style w:type="paragraph" w:styleId="Textedebulles">
    <w:name w:val="Balloon Text"/>
    <w:basedOn w:val="Normal"/>
    <w:link w:val="TextedebullesCar"/>
    <w:uiPriority w:val="99"/>
    <w:semiHidden/>
    <w:unhideWhenUsed/>
    <w:rsid w:val="00BA636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A6369"/>
    <w:rPr>
      <w:rFonts w:ascii="Segoe UI" w:hAnsi="Segoe UI" w:cs="Segoe UI"/>
      <w:sz w:val="18"/>
      <w:szCs w:val="18"/>
    </w:rPr>
  </w:style>
  <w:style w:type="paragraph" w:styleId="Corpsdetexte">
    <w:name w:val="Body Text"/>
    <w:basedOn w:val="Normal"/>
    <w:link w:val="CorpsdetexteCar"/>
    <w:rsid w:val="006162B7"/>
    <w:pPr>
      <w:spacing w:after="0" w:line="240" w:lineRule="auto"/>
      <w:jc w:val="both"/>
    </w:pPr>
    <w:rPr>
      <w:rFonts w:ascii="Arial Narrow" w:eastAsia="Times New Roman" w:hAnsi="Arial Narrow" w:cs="Times New Roman"/>
      <w:szCs w:val="20"/>
      <w:lang w:eastAsia="fr-FR"/>
    </w:rPr>
  </w:style>
  <w:style w:type="character" w:customStyle="1" w:styleId="CorpsdetexteCar">
    <w:name w:val="Corps de texte Car"/>
    <w:basedOn w:val="Policepardfaut"/>
    <w:link w:val="Corpsdetexte"/>
    <w:rsid w:val="006162B7"/>
    <w:rPr>
      <w:rFonts w:ascii="Arial Narrow" w:eastAsia="Times New Roman" w:hAnsi="Arial Narrow" w:cs="Times New Roman"/>
      <w:szCs w:val="20"/>
      <w:lang w:eastAsia="fr-FR"/>
    </w:rPr>
  </w:style>
  <w:style w:type="character" w:styleId="lev">
    <w:name w:val="Strong"/>
    <w:qFormat/>
    <w:rsid w:val="006162B7"/>
    <w:rPr>
      <w:b/>
      <w:bCs/>
    </w:rPr>
  </w:style>
  <w:style w:type="paragraph" w:styleId="Paragraphedeliste">
    <w:name w:val="List Paragraph"/>
    <w:basedOn w:val="Normal"/>
    <w:uiPriority w:val="34"/>
    <w:qFormat/>
    <w:rsid w:val="00DA2B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531</Words>
  <Characters>2926</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FACCHINETTI</dc:creator>
  <cp:keywords/>
  <dc:description/>
  <cp:lastModifiedBy>Véronique Césari</cp:lastModifiedBy>
  <cp:revision>7</cp:revision>
  <cp:lastPrinted>2019-03-21T09:37:00Z</cp:lastPrinted>
  <dcterms:created xsi:type="dcterms:W3CDTF">2019-03-12T12:13:00Z</dcterms:created>
  <dcterms:modified xsi:type="dcterms:W3CDTF">2019-03-21T09:40:00Z</dcterms:modified>
</cp:coreProperties>
</file>